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4A0" w:rsidRDefault="008B4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682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8B44A0" w:rsidRDefault="00682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Детский сад № 504</w:t>
      </w: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8B44A0" w:rsidRDefault="00682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</w:rPr>
        <w:t xml:space="preserve"> М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</w:rPr>
        <w:t xml:space="preserve">ини-музей </w:t>
      </w:r>
    </w:p>
    <w:p w:rsidR="008B44A0" w:rsidRDefault="006828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</w:rPr>
        <w:t>«Город Мастеров»</w:t>
      </w: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68287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Руководитель: </w:t>
      </w:r>
    </w:p>
    <w:p w:rsidR="008B44A0" w:rsidRDefault="0068287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Паньшина Татьяна Александровна</w:t>
      </w:r>
    </w:p>
    <w:p w:rsidR="008B44A0" w:rsidRDefault="0068287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</w:p>
    <w:p w:rsidR="008B44A0" w:rsidRDefault="008B44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B44A0" w:rsidRDefault="008B44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B44A0" w:rsidRDefault="008B44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B44A0" w:rsidRDefault="008B44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B44A0" w:rsidRDefault="0068287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B44A0" w:rsidRDefault="008B44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6828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СОДЕРЖАНИЕ:</w:t>
      </w:r>
    </w:p>
    <w:p w:rsidR="008B44A0" w:rsidRDefault="006828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ПАСПОРТНЫЕ ДАННЫЕ МИНИ МУЗЕЯ</w:t>
      </w:r>
    </w:p>
    <w:p w:rsidR="008B44A0" w:rsidRDefault="006828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8B44A0" w:rsidRDefault="006828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АСПЕКТЫ МУЗЕЙНОЙ ДЕЯТЕЛЬНОСТИ</w:t>
      </w:r>
    </w:p>
    <w:p w:rsidR="008B44A0" w:rsidRDefault="006828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ЭТАПЫ ОРГАНИЗАЦИИ МИНИ – МУЗЕЯ «ГОРОД МАСТЕРОВ»</w:t>
      </w:r>
    </w:p>
    <w:p w:rsidR="008B44A0" w:rsidRDefault="006828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ХАРАКТЕРИСТИКА МИНИ – МУЗЕЯ</w:t>
      </w:r>
    </w:p>
    <w:p w:rsidR="008B44A0" w:rsidRDefault="0068287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ТЕМАТИЧЕСКИЙ ПЛАН ПРОВЕДЕНИЯ ЗНАНИЙ В МИНИ – МУЗЕЕ</w:t>
      </w:r>
    </w:p>
    <w:p w:rsidR="008B44A0" w:rsidRDefault="008B44A0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B44A0" w:rsidRDefault="008B44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8B4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682876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ПАСПОРТНЫЕ ДАННЫЕ:</w:t>
      </w:r>
    </w:p>
    <w:p w:rsidR="008B44A0" w:rsidRDefault="006828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 мини-музея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«Город Мастеров»</w:t>
      </w:r>
    </w:p>
    <w:p w:rsidR="008B44A0" w:rsidRDefault="0068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ВИД ПРОЕКТА: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информационно – творческий.</w:t>
      </w:r>
    </w:p>
    <w:p w:rsidR="008B44A0" w:rsidRDefault="0068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ПРОДОЛЖИТЕЛЬНОСТЬ ПРОЕКТА: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краткосрочный. </w:t>
      </w:r>
    </w:p>
    <w:p w:rsidR="008B44A0" w:rsidRDefault="0068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УЧАСТНИКИ ПРОЕКТА: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дошкольники подготовительной группы 6 – 7 лет, их родители, воспитатель. </w:t>
      </w:r>
    </w:p>
    <w:p w:rsidR="008B44A0" w:rsidRDefault="0068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АКТУАЛЬНОСТЬ: </w:t>
      </w:r>
      <w:r>
        <w:rPr>
          <w:rFonts w:ascii="Times New Roman" w:eastAsia="Times New Roman" w:hAnsi="Times New Roman" w:cs="Times New Roman"/>
          <w:sz w:val="28"/>
          <w:szCs w:val="28"/>
        </w:rPr>
        <w:t>Мини-музей в ДОУ может стать сегодня самым сове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ршенным институтом воспитания, ведь современные музеи в детских садах представляют ценность не только музейными экспозициями и наличием экспонатов, но, прежде всего, содержанием проводимой воспитательной работы с детьми. </w:t>
      </w:r>
    </w:p>
    <w:p w:rsidR="008B44A0" w:rsidRDefault="008B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68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проекта: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 дете</w:t>
      </w:r>
      <w:r>
        <w:rPr>
          <w:rFonts w:ascii="Times New Roman" w:eastAsia="Times New Roman" w:hAnsi="Times New Roman" w:cs="Times New Roman"/>
          <w:sz w:val="28"/>
          <w:szCs w:val="28"/>
        </w:rPr>
        <w:t>й знаний о разнообразии народного творчества в РФ и его местом в ДОУ.</w:t>
      </w:r>
    </w:p>
    <w:p w:rsidR="008B44A0" w:rsidRDefault="006828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 проекта: </w:t>
      </w:r>
    </w:p>
    <w:p w:rsidR="008B44A0" w:rsidRDefault="006828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Направленные на детей:</w:t>
      </w:r>
    </w:p>
    <w:p w:rsidR="008B44A0" w:rsidRDefault="00682876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Воспитательные:</w:t>
      </w:r>
    </w:p>
    <w:p w:rsidR="008B44A0" w:rsidRDefault="0068287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Воспитывать уважение и чувство гордости к труду народных мастеров, формировать за мастерство русских мастеров. </w:t>
      </w:r>
    </w:p>
    <w:p w:rsidR="008B44A0" w:rsidRDefault="0068287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Воспитание патриотизма через ознакомление с историей и культурным наследием России. </w:t>
      </w:r>
    </w:p>
    <w:p w:rsidR="008B44A0" w:rsidRDefault="0068287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Воспитывать в детях бережное отношение к предметам искусства. </w:t>
      </w:r>
    </w:p>
    <w:p w:rsidR="008B44A0" w:rsidRDefault="00682876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Образовательные:</w:t>
      </w:r>
    </w:p>
    <w:p w:rsidR="008B44A0" w:rsidRDefault="006828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знакомить детей с изделиями народных промыслов, закреплять и углублять знания о </w:t>
      </w:r>
      <w:r>
        <w:rPr>
          <w:rFonts w:ascii="Times New Roman" w:eastAsia="Times New Roman" w:hAnsi="Times New Roman" w:cs="Times New Roman"/>
          <w:sz w:val="28"/>
          <w:szCs w:val="28"/>
        </w:rPr>
        <w:t>видах росписи;</w:t>
      </w:r>
    </w:p>
    <w:p w:rsidR="008B44A0" w:rsidRDefault="006828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знакомить с разнообразием видов народного декоративно-прикладного искусства, историей их возникновения, приемами работы (дымка,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городец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хохлома, гжель,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богородская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игрушка, матрешка); </w:t>
      </w:r>
    </w:p>
    <w:p w:rsidR="008B44A0" w:rsidRDefault="00682876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Приобщать дошкольников к художественным ценностям. </w:t>
      </w:r>
    </w:p>
    <w:p w:rsidR="008B44A0" w:rsidRDefault="00682876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Развивающие:</w:t>
      </w:r>
    </w:p>
    <w:p w:rsidR="008B44A0" w:rsidRDefault="0068287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познавательный интерес детей с помощью информационной и экскурсионной деятельности. </w:t>
      </w:r>
    </w:p>
    <w:p w:rsidR="008B44A0" w:rsidRDefault="0068287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Развить эстетические чувства, эмоции, эстетический вкус, эстетическое восприятия, интерес к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сству. </w:t>
      </w:r>
    </w:p>
    <w:p w:rsidR="008B44A0" w:rsidRDefault="0068287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интерес к русскому народному творчеству.</w:t>
      </w:r>
    </w:p>
    <w:p w:rsidR="008B44A0" w:rsidRDefault="00682876">
      <w:pPr>
        <w:pStyle w:val="ac"/>
        <w:spacing w:after="0" w:line="240" w:lineRule="auto"/>
        <w:ind w:left="8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Направленные на педагогическое сообщество:</w:t>
      </w:r>
    </w:p>
    <w:p w:rsidR="008B44A0" w:rsidRDefault="0068287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Провести выставку расписных игрушек, где участники смогут продемонстрировать свои работы и поделиться опытом с другими участниками сообщества. </w:t>
      </w:r>
    </w:p>
    <w:p w:rsidR="008B44A0" w:rsidRDefault="0068287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мастер-класс по росписи и лепке игрушек для детей и родителей, чтобы познакомить их с традициями русского прикладного искусства.</w:t>
      </w:r>
    </w:p>
    <w:p w:rsidR="008B44A0" w:rsidRDefault="0068287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Создание мини – музея в группе, чтобы дети имели возможность видеть и знакомиться с предметами русского народного творчества.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44A0" w:rsidRDefault="006828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Направленные на родительское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сообщество :</w:t>
      </w:r>
      <w:proofErr w:type="gramEnd"/>
    </w:p>
    <w:p w:rsidR="008B44A0" w:rsidRDefault="006828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родителей к культурно - досуговой деятельности ДОУ. </w:t>
      </w:r>
    </w:p>
    <w:p w:rsidR="008B44A0" w:rsidRDefault="006828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Включать родителей и детей в поисково-исследовательскую работу, сбор информации по заданной теме, развивать познавательную активность детей. </w:t>
      </w:r>
    </w:p>
    <w:p w:rsidR="008B44A0" w:rsidRDefault="00682876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Организо</w:t>
      </w:r>
      <w:r>
        <w:rPr>
          <w:rFonts w:ascii="Times New Roman" w:eastAsia="Times New Roman" w:hAnsi="Times New Roman" w:cs="Times New Roman"/>
          <w:sz w:val="28"/>
          <w:szCs w:val="28"/>
        </w:rPr>
        <w:t>вать конкурс на лучшую роспись игрушки среди детей и их родителей, чтобы стимулировать творческий потенциал и развить у них интерес к данному виду искусства.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Оборудование и материалы: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мини-музее представлены разные виды экспонатов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декоративно-прикладного искусства: Хохломская роспись, гжель, матрешки разных видов росписи, дымковские игрушки,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жостовские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подносы, городецкая роспись, глиняные изделия, деревянные изделия, альбом по устному народному творчеству, альбомы по народным промы</w:t>
      </w:r>
      <w:r>
        <w:rPr>
          <w:rFonts w:ascii="Times New Roman" w:eastAsia="Times New Roman" w:hAnsi="Times New Roman" w:cs="Times New Roman"/>
          <w:sz w:val="28"/>
          <w:szCs w:val="28"/>
        </w:rPr>
        <w:t>слам.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Образовательные (планируемые) результаты: </w:t>
      </w:r>
    </w:p>
    <w:p w:rsidR="008B44A0" w:rsidRDefault="00682876">
      <w:pPr>
        <w:spacing w:after="0" w:line="240" w:lineRule="auto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Дети: </w:t>
      </w:r>
    </w:p>
    <w:p w:rsidR="008B44A0" w:rsidRDefault="0068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знают и называют разные виды народного декоративно-прикладного творчества;</w:t>
      </w:r>
    </w:p>
    <w:p w:rsidR="008B44A0" w:rsidRDefault="0068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рассказывают об истории возникновения предметов творчества, в каких центрах традиционных народных художественных </w:t>
      </w:r>
      <w:r>
        <w:rPr>
          <w:rFonts w:ascii="Times New Roman" w:eastAsia="Times New Roman" w:hAnsi="Times New Roman" w:cs="Times New Roman"/>
          <w:sz w:val="28"/>
          <w:szCs w:val="28"/>
        </w:rPr>
        <w:t>промыслов России созданы изделия;</w:t>
      </w:r>
    </w:p>
    <w:p w:rsidR="008B44A0" w:rsidRDefault="0068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составляют узоры, композиции по мотивам народной декоративной росписи;</w:t>
      </w:r>
    </w:p>
    <w:p w:rsidR="008B44A0" w:rsidRDefault="0068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получают положительный эмоциональный отклик от своей деятельности;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44A0" w:rsidRDefault="00682876">
      <w:pPr>
        <w:spacing w:after="0" w:line="240" w:lineRule="auto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Родители: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Обогащают свои знания о народных декоративных изделиях;</w:t>
      </w:r>
    </w:p>
    <w:p w:rsidR="008B44A0" w:rsidRDefault="00682876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Актив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изация совместной деятельности в триаде «Педагог-родитель-дети» по созданию музейного пространства «Город Мастеров» </w:t>
      </w:r>
    </w:p>
    <w:p w:rsidR="008B44A0" w:rsidRDefault="008B44A0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682876">
      <w:pPr>
        <w:pStyle w:val="ac"/>
        <w:spacing w:after="0" w:line="240" w:lineRule="auto"/>
        <w:ind w:left="0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Образовательное пространство 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Обогащено содержание развивающей предметно-пространственной среды посредством мини-музея «Город Мастеров»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апы реализации проекта </w:t>
      </w:r>
    </w:p>
    <w:p w:rsidR="008B44A0" w:rsidRDefault="00682876">
      <w:pPr>
        <w:spacing w:after="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этап: подготовительный 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• подбор методического и наглядного материала: «Матрешка: история и виды», «Дымковская игрушка», «Сказочная гжель»,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Филимоновские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свистульки»,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Жостовский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букет»,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Филимоновская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игрушка» 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• Оформление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ни-музея народного декоративно-прикладного искусства «Город мастеров» 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• консультирование родителей «Значение прикладного декоративного искусства в развитии ребенка», «Виды народного декоративно-прикладного искусства» 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• оформление презентации для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детьми «Изделия русских мастеров» 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44A0" w:rsidRDefault="00682876">
      <w:pPr>
        <w:spacing w:after="0" w:line="240" w:lineRule="auto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этап: (практический)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бесед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детьми по темам: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Дымкоская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игрушка»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«Сказочная гжель»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«Матрешка»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«Золотая хохлома»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Жостовские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подносы»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Филимоновская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игрушка»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Павловопасадские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платки» </w:t>
      </w:r>
    </w:p>
    <w:p w:rsidR="008B44A0" w:rsidRDefault="0068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Изобразительная деятельность: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рисование: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«Матрешка», «Дымковская барыня», «Ваза гжель»,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Филимоновская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игрушка»,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Жостовский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поднос»; Лепка: «Сказочная гжель»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Оформление мини-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выставки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—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Жостовский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поднос»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44A0" w:rsidRDefault="00682876">
      <w:pPr>
        <w:spacing w:after="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 этап: Презе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нтационный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• Оформление выставки совместных работ родителей с детьми; 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• Творческая презентация мини-музея «Город мастеров» воспитателем и детьми группы воспитанникам детского сада 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Формы работы: 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• Беседа 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• Занятия (фронтальные, подгрупповые, индиви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дуальные); 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• Подвижные игры 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• Чтение художественно литературы: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небылицы, пословицы и поговорки о семье, Родине, русские народные сказки. 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• Рассматривание иллюстраций 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• Заучивание считалок,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песенок 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• Дидактические игры 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Совместная работа с родителями, консультации 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• Изобразительная деятельность 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 с детьми Работа с родителями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этап  Выбор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места размещения мини-музея.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44A0" w:rsidRDefault="0068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Оформление Мини-музея в группе 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Беседа с детьми «Я поведу тебя в музей»,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Павловопасадские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платки» 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мини- музеем «Город мастеров» 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Выставка детских работ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Павловопасадкая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шаль» 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Анкетирование родителей «Русское народное декоративно-прикладное творчество в жизни ребенка»; 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Консультация для родителей «Значение прикладного декоративного искусства в развитии ребенка»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этап Организационный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Беседа с детьми «Роспись Гжель»,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Жостовская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роспись»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Лепка «Сказочная гжель»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Хороводная игра «Гори, гори ясно»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Заучивание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потеше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(картотека)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матрешек для сюжетно-ролевой игры «Угостим матрешек чаем»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Рисование в технике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(индивидуальная работа)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Жостовский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поднос» - выставка детских работ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Д/и «Составь узор»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П/и «Каравай»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ФЭМП «Веселые матрешк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и»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Беседа с детьми «Виды матрешек»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Заучивание стихов о матрешках (картотека)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Рисование «Дымковская барыня»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Разучивание ролей экскурсоводов мини-музея народного творчества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Настольная игра «Народные промыслы»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Д/и «Найди отличия»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Рисование «Сем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еновская матрешка» (индивидуальная работа) – рисование восковыми мелками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П/и «Ручеек»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Рисование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Филимоновская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игрушка»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П/и «Заря-Заряница» Консультация для родителей «Виды народного декоративно-прикладного искусства».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Привлечение родителей к созда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нию Мини-музея в группе. Помощь в сборе предметов народного творчества для мини-музея. </w:t>
      </w:r>
    </w:p>
    <w:p w:rsidR="008B44A0" w:rsidRDefault="006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Помощь в создании альбомов «Гжель», «Дымковская игрушка», «Хохлома». </w:t>
      </w:r>
    </w:p>
    <w:p w:rsidR="008B44A0" w:rsidRDefault="008B4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 этап Презентационный 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Выставка совместных работ детей с родителями «Народное искусство» 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проекта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Создан мини-музей «Город Мастеров»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Родители активно участвовали при оформлении мини-музея</w:t>
      </w:r>
    </w:p>
    <w:p w:rsidR="008B44A0" w:rsidRDefault="0068287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Дети приобщены к миру общечеловеческих ценностей, проявляют познавательный интерес к декоративно-прикладному искусству.</w:t>
      </w:r>
    </w:p>
    <w:p w:rsidR="008B44A0" w:rsidRDefault="008B44A0">
      <w:pPr>
        <w:spacing w:after="0" w:line="240" w:lineRule="auto"/>
        <w:jc w:val="both"/>
      </w:pPr>
    </w:p>
    <w:sectPr w:rsidR="008B44A0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B6F12"/>
    <w:multiLevelType w:val="multilevel"/>
    <w:tmpl w:val="CC94F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090429"/>
    <w:multiLevelType w:val="multilevel"/>
    <w:tmpl w:val="AE9C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9D615C3"/>
    <w:multiLevelType w:val="multilevel"/>
    <w:tmpl w:val="3B103C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F7064E4"/>
    <w:multiLevelType w:val="multilevel"/>
    <w:tmpl w:val="832C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41DC6335"/>
    <w:multiLevelType w:val="multilevel"/>
    <w:tmpl w:val="84A413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67780D"/>
    <w:multiLevelType w:val="multilevel"/>
    <w:tmpl w:val="D1D46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1096C65"/>
    <w:multiLevelType w:val="multilevel"/>
    <w:tmpl w:val="4992D1C4"/>
    <w:lvl w:ilvl="0">
      <w:start w:val="1"/>
      <w:numFmt w:val="bullet"/>
      <w:lvlText w:val=""/>
      <w:lvlJc w:val="left"/>
      <w:pPr>
        <w:tabs>
          <w:tab w:val="num" w:pos="0"/>
        </w:tabs>
        <w:ind w:left="86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2F744B"/>
    <w:multiLevelType w:val="multilevel"/>
    <w:tmpl w:val="46D019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A0"/>
    <w:rsid w:val="00682876"/>
    <w:rsid w:val="008B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587AF-127F-4ABD-8771-05C3A981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E63AE"/>
    <w:rPr>
      <w:i/>
      <w:iCs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341FA4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Normal (Web)"/>
    <w:basedOn w:val="a"/>
    <w:uiPriority w:val="99"/>
    <w:unhideWhenUsed/>
    <w:qFormat/>
    <w:rsid w:val="002E63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03542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341FA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1117</Words>
  <Characters>6367</Characters>
  <Application>Microsoft Office Word</Application>
  <DocSecurity>0</DocSecurity>
  <Lines>53</Lines>
  <Paragraphs>14</Paragraphs>
  <ScaleCrop>false</ScaleCrop>
  <Company>WolfishLair</Company>
  <LinksUpToDate>false</LinksUpToDate>
  <CharactersWithSpaces>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dc:description/>
  <cp:lastModifiedBy>МБДОУ детский сад № 504</cp:lastModifiedBy>
  <cp:revision>5</cp:revision>
  <dcterms:created xsi:type="dcterms:W3CDTF">2024-10-20T15:50:00Z</dcterms:created>
  <dcterms:modified xsi:type="dcterms:W3CDTF">2025-09-30T07:27:00Z</dcterms:modified>
  <dc:language>ru-RU</dc:language>
</cp:coreProperties>
</file>