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8"/>
          <w:szCs w:val="28"/>
        </w:rPr>
        <w:t>П</w:t>
      </w:r>
      <w:r>
        <w:rPr>
          <w:rFonts w:cs="Times New Roman" w:ascii="Times New Roman" w:hAnsi="Times New Roman"/>
          <w:sz w:val="28"/>
          <w:szCs w:val="28"/>
        </w:rPr>
        <w:t>олина Сергеевна</w:t>
      </w:r>
      <w:r>
        <w:rPr>
          <w:rFonts w:cs="Times New Roman" w:ascii="Times New Roman" w:hAnsi="Times New Roman"/>
          <w:sz w:val="28"/>
          <w:szCs w:val="28"/>
        </w:rPr>
        <w:t xml:space="preserve"> Быстрова, </w:t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8"/>
          <w:szCs w:val="28"/>
        </w:rPr>
        <w:t>воспитатель МБДОУ детский сад № 504</w:t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8"/>
          <w:szCs w:val="28"/>
        </w:rPr>
        <w:t xml:space="preserve">Верх-Исетского района г. Екатеринбурга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«Познание начинается с удивления»</w:t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Аристотель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Еще в школе меня спрашивали: «На кого хочешь пойти учиться?». И уже тогда я знала, что свою жизнь я свяжу с образованием и поступлю в педагогический. В колледже нам выдали много теории, научили многим методикам и способам взаимодействия с детьми. И с полным «багажом» знаний </w:t>
      </w:r>
      <w:r>
        <w:rPr>
          <w:rFonts w:cs="Times New Roman" w:ascii="Times New Roman" w:hAnsi="Times New Roman"/>
          <w:sz w:val="28"/>
          <w:szCs w:val="28"/>
        </w:rPr>
        <w:t>и амбиций</w:t>
      </w:r>
      <w:r>
        <w:rPr>
          <w:rFonts w:cs="Times New Roman" w:ascii="Times New Roman" w:hAnsi="Times New Roman"/>
          <w:sz w:val="28"/>
          <w:szCs w:val="28"/>
        </w:rPr>
        <w:t xml:space="preserve"> я пришла в дошкольное образование. Но, </w:t>
      </w:r>
      <w:r>
        <w:rPr>
          <w:rFonts w:cs="Times New Roman" w:ascii="Times New Roman" w:hAnsi="Times New Roman"/>
          <w:sz w:val="28"/>
          <w:szCs w:val="28"/>
        </w:rPr>
        <w:t>каким же было мое удивление, что теоретических знаний не достаточно для работы с детьми, нужна практика и опыт, что применение той или иной технологии часто зависит от потенциала и возможностей детей.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Меня стали терзать сомнения…. А правильно ли я сделала выбор профессии? Что делать дальше? А ответ на вопрос оказался банально простым: «Начни с себя!».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Для себя определила постулат профессиональной деятельности высказывание Сократа «Удивление есть начало всякой мудрости!», начала изучать новое в профессии и так мое сознание дошло до понимания простой истины, что надо не изучать безумно научные труды и «нудную» теорию, а услышать голос ребенка, понять его потребности, привлечь природный дар удивления ребенка к познанию окружающего мира и самого себя.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Обращаю свое внимание на высказывание Аристотеля «Познание начинается с удивления». А так ли это на самом деле и что показывает практика?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Ну и с чего начать? Наверное, первое и определяющее в изучении детей -  это общение. Задавая несложные вопросы, я постепенно погружалась в мир своих воспитанников и  узнавала их потребности и увлечения. Такой несложный прием привел меня к потребности использования проектной деятельности, которая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как ни какая другая поддерживает детскую познавательную инициативу и активность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8"/>
          <w:lang w:val="ru-RU"/>
        </w:rPr>
        <w:t xml:space="preserve">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 От «простого»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8"/>
          <w:lang w:val="ru-RU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детского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вопроса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lang w:val="ru-RU"/>
        </w:rPr>
        <w:t>«Почему листик желтый?»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 мы постепенно расширяли область познания, от обыденного к научному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lang w:val="ru-RU"/>
        </w:rPr>
        <w:t>«Есть ли жизнь на Марсе?»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 и социально значимому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lang w:val="ru-RU"/>
        </w:rPr>
        <w:t>«Почему все люди разные?».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 </w:t>
      </w:r>
    </w:p>
    <w:p>
      <w:pPr>
        <w:pStyle w:val="Style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ab/>
        <w:t xml:space="preserve">Познание мира - это активная и сложная деятельность. Окружающий мир привлекает ребенка своей новизной, желанием познать неизвестное. Сами предметы, являются для детей источником любопытства и первой ступенькой познания мира. </w:t>
      </w:r>
    </w:p>
    <w:p>
      <w:pPr>
        <w:pStyle w:val="Style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ab/>
        <w:t>Я - молодой специалист, многое мне интересно и многое меня удивляет.  А дети? Что говорить про них, если они верят в чудо и даже всему, что говорит взрослый, хотя бы потому, что взрослые не обманывают.</w:t>
      </w:r>
    </w:p>
    <w:p>
      <w:pPr>
        <w:pStyle w:val="Style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ab/>
        <w:t xml:space="preserve">Но мы то ко всему подходим основательно: простое явление или действие я объясняю детям через поисково-исследовательскую деятельность.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В процессе экспериментирования дошкольник получает возможность удовлетворить присущую ему любознательность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  <w:lang w:val="ru-RU"/>
        </w:rPr>
        <w:t>Почему? Зачем? Как? Что будет, а если...?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Еще очень много и много примеров я могла бы привести из практики о том, как я ежедневно поддерживаю интерес и любопытство детей, но бесспорно одно «Познание начинается с удивления».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Д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</w:rPr>
        <w:t xml:space="preserve">етство пройдет, незаметно пролетят детсадовские дни, и дети  непременно вырастут, </w:t>
      </w:r>
      <w:r>
        <w:rPr>
          <w:rFonts w:cs="Times New Roman" w:ascii="Times New Roman" w:hAnsi="Times New Roman"/>
          <w:color w:val="000000"/>
          <w:sz w:val="28"/>
          <w:szCs w:val="28"/>
          <w:shd w:fill="auto" w:val="clear"/>
        </w:rPr>
        <w:t xml:space="preserve">а потребность удивляться, познавать что-то новое и интересное, расширять границы своего познания останется с человеком на всю жизнь.  </w:t>
      </w:r>
    </w:p>
    <w:p>
      <w:pPr>
        <w:pStyle w:val="Normal"/>
        <w:spacing w:lineRule="auto" w:line="240" w:before="0" w:after="0"/>
        <w:jc w:val="right"/>
        <w:rPr>
          <w:color w:val="000000"/>
          <w:highlight w:val="none"/>
          <w:shd w:fill="auto" w:val="clear"/>
        </w:rPr>
      </w:pPr>
      <w:r>
        <w:rPr>
          <w:rFonts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«Разум, однажды расширивший свои границы,</w:t>
      </w:r>
    </w:p>
    <w:p>
      <w:pPr>
        <w:pStyle w:val="Normal"/>
        <w:spacing w:lineRule="auto" w:line="240" w:before="0" w:after="0"/>
        <w:jc w:val="right"/>
        <w:rPr>
          <w:color w:val="000000"/>
          <w:highlight w:val="none"/>
          <w:shd w:fill="auto" w:val="clear"/>
        </w:rPr>
      </w:pPr>
      <w:r>
        <w:rPr>
          <w:rFonts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 </w:t>
      </w:r>
      <w:r>
        <w:rPr>
          <w:rFonts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никогда не вернется в прежние»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i/>
          <w:i/>
          <w:iCs/>
          <w:color w:val="000000"/>
          <w:sz w:val="28"/>
          <w:szCs w:val="28"/>
          <w:highlight w:val="none"/>
          <w:shd w:fill="auto" w:val="clear"/>
        </w:rPr>
      </w:pPr>
      <w:r>
        <w:rPr>
          <w:rFonts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</w:t>
      </w:r>
      <w:r>
        <w:rPr>
          <w:rFonts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Альберт Эйнштейн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Application>LibreOffice/7.4.2.3$Windows_X86_64 LibreOffice_project/382eef1f22670f7f4118c8c2dd222ec7ad009daf</Application>
  <AppVersion>15.0000</AppVersion>
  <Pages>2</Pages>
  <Words>450</Words>
  <Characters>2686</Characters>
  <CharactersWithSpaces>3148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2023-09-24T09:43:00Z</dcterms:created>
  <dc:creator>Сергей Клепиков</dc:creator>
  <dc:description/>
  <dc:language>ru-RU</dc:language>
  <cp:lastModifiedBy/>
  <dcterms:modified xsi:type="dcterms:W3CDTF">2023-09-29T12:01:23Z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