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17" w:rsidRPr="00E82817" w:rsidRDefault="00E82817" w:rsidP="00E8281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82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Cоставляющими</w:t>
      </w:r>
      <w:proofErr w:type="spellEnd"/>
      <w:r w:rsidRPr="00E82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психологической готовности являются: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личностная готовность;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волевая готовность; </w:t>
      </w:r>
      <w:bookmarkStart w:id="0" w:name="_GoBack"/>
      <w:bookmarkEnd w:id="0"/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интеллектуальная готовность.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Личностная готовность</w:t>
      </w: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(мотивационная и коммуникативная) выражается в отношении ребенка к школе, к обучению, к учителю и к самому себе. У детей должна быть положительная мотивация к обучению в школе. (Мотивация - это внутреннее побуждение к какой-либо деятельности)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все дети хотят идти в школу, надеются быть хорошими учениками, получать хорошие оценки. Но привлекают их различные факторы.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 говорят: «Мне купят портфель, форму», «Там учится мой друг» ... Однако, это все внешние проявления. Важно, чтобы школа привлекала своей главной целью - обучением, чтобы дети говорили: «Хочу учиться читать», «Буду хорошо учиться, чтобы, когда вырасту, стать ...»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мотивацию ребенка в обучении можно с помощью упражнений - игр. В комнате, где выставлены игрушки, ребенку предложите их рассмотреть. Затем садитесь вместе с ребенком и читаете сказку, которую раньше не читали. На самом интересном месте останавливаетесь и спрашиваете, что хочет ребенок: слушать сказку дальше или играть игрушками. Вывод таков: если ребенок хочет идти играть - у него преобладает игровой мотив. Дети с познавательным интересом хотят слушать сказку дальше.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мотивационной готовности способствуют разнообразные игры, где активизируются знания детей о школе. </w:t>
      </w:r>
      <w:proofErr w:type="gramStart"/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«Собери портфель», «Я иду в школу», «Что у Незнайки в портфеле». Итак, мотивационная готовность - это желание ребенка принять новую для него социальную роль. Для этого важно, чтобы школа нравилась своей главной целью - обучением.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Личностная готовность включает в себя и умение общаться со сверстниками и учителями и желание быть доброжелательным, не проявлять агрессии, выполнять работу вместе, уметь прощать.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 - волевая готовность</w:t>
      </w: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включает в себя умение ребенка ставить перед собой цель, планировать свои действия, оценивать свои результаты, адекватно реагировать на замечания.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ждет нелегкая напряженная работа. От него будут требовать делать не только то, что хочется, но и то, что надо: режим, программа. Дети 6-ти лет, </w:t>
      </w: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которые психологически готовы к школе, способны отказаться от игры и выполнить указание взрослого.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«Готовность к обучению в школе?»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Отдавать ребенка будущей осенью в школу или еще год подождать с началом обучения? Многих родителей шестилеток и даже тех, кому еще нет шести, волнует этот вопрос до самого первого сентября. Озабоченность родителей понятна: ведь от того насколько успешным будет начало школьного обучения, зависит успешность ребенка в последующие годы, его отношение к школе, обучение и, в конечном результате, благополучие в его школьной и взрослой жизни.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«Мой ребенок с трех лет читает, считает, умеет писать простые слова. Ему, наверное, несложно будет учиться в первом классе», - часто можно слышать от родителей шестилеток. Однако навыки, приобретенные ребенком в письме, чтении и счете еще ​​не означают, что ребенок психологически созрел изменить деятельность с игровой на учебную. Кроме того, необходимые личностные качества и мышление малыша просто не успевают развиться, не хватает ни времени, ни сил.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«готовность к обучению в школе»? Обычно, когда говорят о готовности к школьному обучению, имеют в виду такой уровень физического, психического и социального (личностного) развития ребенка, который необходим для успешного усвоения школьной программы без ущерба для его здоровья. Итак, понятие «готовность к обучению в школе» включает: физиологическую готовность к школьному обучению, психологическую, социальную или личностную готовность к обучению в школе.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три составляющие школьной готовности тесно взаимосвязаны, а недостатки каждой из ее сторон, так или иначе, сказываются на успеваемости в школе.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всегда, независимо от возраста, готов к получению новых знаний, то есть готов учиться, даже если мы специально его обучением не занимаемся. Почему же тогда у некоторых детей при обучении в школе возникают проблемы различного характера? Это можно объяснить следующими причинами: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Современная школа может обучать далеко не всех детей, а только тех, которым присущи определенные характеристики, хотя учиться, способны все дети.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Школа со своими нормами, методами обучения и режимом предъявляет первокласснику вполне определенные требования. Эти требования жесткие, </w:t>
      </w: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консервативные и детям приходится приспосабливаться к школе, не дожидаясь изменений со стороны школы.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школу приходят разные дети, но ко всем предъявляются одинаковые требования.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должен знать и уметь ребенок, который готовится к школе?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>1 .</w:t>
      </w:r>
      <w:proofErr w:type="gramEnd"/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 свое и родителей;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proofErr w:type="gramEnd"/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возраст (желательно дату рождения);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Свой домашний адрес; страну, город, в котором живет, и основные достопримечательности;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Времена года (их количество, последовательность, основные приметы каждого времени года; месяцы (их количество и названия), дни недели (их количество, последовательность);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Уметь выделять существенные признаки предметов окружающего мира, и на их основе классифицировать предметы по следующим категориям: животные (домашние и дикие), страны (южные и северные); птицы, насекомые, растения (цветы, деревья), овощи, фрукты, ягоды; транспорт (наземный, водный, воздушный); одежду, обувь и головные уборы; посуду, мебель, а также уметь разделить предметы на две основные категории: живое и неживое;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Различать и правильно называть плоскостные геометрические фигуры: круг, квадрат, прямоугольник, треугольник, овал;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Владеть карандашом: без линейки проводить вертикальные и горизонтальные линии, аккуратно закрашивать, штриховать карандашом, не выходя за контуры предметов;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Свободно ориентироваться в пространстве и на листе бумаги (право - лево, верх - низ и т. д.);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 Составлять целое из частей (не менее 5-6 частей);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Уметь полно и последовательно пересказывать прослушанное или прочитанное произведение, составлять рассказ по картине; устанавливать последовательность событий;  </w:t>
      </w:r>
    </w:p>
    <w:p w:rsidR="00E82817" w:rsidRPr="00E82817" w:rsidRDefault="00E82817" w:rsidP="00E82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17">
        <w:rPr>
          <w:rFonts w:ascii="Times New Roman" w:eastAsia="Times New Roman" w:hAnsi="Times New Roman" w:cs="Times New Roman"/>
          <w:sz w:val="28"/>
          <w:szCs w:val="28"/>
          <w:lang w:eastAsia="ru-RU"/>
        </w:rPr>
        <w:t>11.  Запоминать и называть 6-8 предметов, картинок, слов.</w:t>
      </w:r>
    </w:p>
    <w:p w:rsidR="00881FB2" w:rsidRPr="00E82817" w:rsidRDefault="00881FB2">
      <w:pPr>
        <w:rPr>
          <w:rFonts w:ascii="Times New Roman" w:hAnsi="Times New Roman" w:cs="Times New Roman"/>
          <w:sz w:val="28"/>
          <w:szCs w:val="28"/>
        </w:rPr>
      </w:pPr>
    </w:p>
    <w:sectPr w:rsidR="00881FB2" w:rsidRPr="00E8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7D"/>
    <w:rsid w:val="00881FB2"/>
    <w:rsid w:val="00AC2B7D"/>
    <w:rsid w:val="00E8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0777D-8BAA-417E-97EE-7C73632B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2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28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28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28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28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28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E8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2019-02-15T18:12:00Z</dcterms:created>
  <dcterms:modified xsi:type="dcterms:W3CDTF">2019-02-15T18:15:00Z</dcterms:modified>
</cp:coreProperties>
</file>