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AA" w:rsidRPr="002C17B5" w:rsidRDefault="00BF2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C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Муниципальное бюджетное дошкольное образовательное учреждение</w:t>
      </w:r>
    </w:p>
    <w:p w:rsidR="00C549AA" w:rsidRPr="002C17B5" w:rsidRDefault="00BF2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C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детский сад № 504 Верх - </w:t>
      </w:r>
      <w:proofErr w:type="spellStart"/>
      <w:r w:rsidRPr="002C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Исетского</w:t>
      </w:r>
      <w:proofErr w:type="spellEnd"/>
      <w:r w:rsidRPr="002C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г. Екатеринбурга</w:t>
      </w:r>
    </w:p>
    <w:p w:rsidR="002C17B5" w:rsidRDefault="002C17B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</w:p>
    <w:p w:rsidR="002C17B5" w:rsidRDefault="002C17B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</w:p>
    <w:p w:rsidR="002C17B5" w:rsidRDefault="002C17B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</w:p>
    <w:p w:rsidR="002C17B5" w:rsidRDefault="002C17B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</w:p>
    <w:p w:rsidR="002C17B5" w:rsidRDefault="002C17B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</w:p>
    <w:p w:rsidR="00C549AA" w:rsidRPr="002C17B5" w:rsidRDefault="00BF2E78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</w:pPr>
      <w:r w:rsidRP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>Отчёт о проведении мероприятий по  экологическому</w:t>
      </w:r>
      <w:r w:rsidRP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 xml:space="preserve"> воспитанию</w:t>
      </w:r>
      <w:r w:rsidRP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 xml:space="preserve"> в старшей группе</w:t>
      </w:r>
      <w:r w:rsidRP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 xml:space="preserve"> №</w:t>
      </w:r>
      <w:r w:rsid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 xml:space="preserve"> </w:t>
      </w:r>
      <w:r w:rsidRPr="002C17B5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 w:eastAsia="ru-RU"/>
        </w:rPr>
        <w:t>9</w:t>
      </w:r>
    </w:p>
    <w:p w:rsidR="00C549AA" w:rsidRPr="002C17B5" w:rsidRDefault="00C549AA">
      <w:pPr>
        <w:rPr>
          <w:rFonts w:ascii="SimSun" w:eastAsia="SimSun" w:hAnsi="SimSun" w:cs="SimSun"/>
          <w:sz w:val="24"/>
          <w:szCs w:val="24"/>
          <w:lang w:val="ru-RU"/>
        </w:rPr>
      </w:pPr>
    </w:p>
    <w:p w:rsidR="00C549AA" w:rsidRDefault="00BF2E78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3390900" cy="2543175"/>
            <wp:effectExtent l="0" t="0" r="0" b="952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549AA" w:rsidRDefault="00C549AA">
      <w:pPr>
        <w:jc w:val="center"/>
        <w:rPr>
          <w:rFonts w:ascii="SimSun" w:eastAsia="SimSun" w:hAnsi="SimSun" w:cs="SimSun"/>
          <w:sz w:val="24"/>
          <w:szCs w:val="24"/>
        </w:rPr>
      </w:pPr>
    </w:p>
    <w:p w:rsidR="00C549AA" w:rsidRDefault="00C549AA">
      <w:pPr>
        <w:jc w:val="center"/>
        <w:rPr>
          <w:rFonts w:eastAsia="SimSun" w:cs="SimSun"/>
          <w:sz w:val="24"/>
          <w:szCs w:val="24"/>
          <w:lang w:val="ru-RU"/>
        </w:rPr>
      </w:pPr>
    </w:p>
    <w:p w:rsidR="002C17B5" w:rsidRPr="002C17B5" w:rsidRDefault="002C17B5">
      <w:pPr>
        <w:jc w:val="center"/>
        <w:rPr>
          <w:rFonts w:eastAsia="SimSun" w:cs="SimSun"/>
          <w:sz w:val="24"/>
          <w:szCs w:val="24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038"/>
      </w:tblGrid>
      <w:tr w:rsidR="002C17B5" w:rsidRPr="002C17B5" w:rsidTr="002C17B5">
        <w:tc>
          <w:tcPr>
            <w:tcW w:w="5778" w:type="dxa"/>
          </w:tcPr>
          <w:p w:rsidR="002C17B5" w:rsidRPr="002C17B5" w:rsidRDefault="002C17B5" w:rsidP="002C17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17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Составила:</w:t>
            </w:r>
          </w:p>
          <w:p w:rsidR="002C17B5" w:rsidRPr="002C17B5" w:rsidRDefault="002C17B5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</w:p>
        </w:tc>
        <w:tc>
          <w:tcPr>
            <w:tcW w:w="5038" w:type="dxa"/>
          </w:tcPr>
          <w:p w:rsidR="002C17B5" w:rsidRPr="002C17B5" w:rsidRDefault="002C17B5" w:rsidP="002C17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C17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Мезянкина</w:t>
            </w:r>
            <w:proofErr w:type="spellEnd"/>
            <w:r w:rsidRPr="002C17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М.А., воспитатель старшей группы</w:t>
            </w:r>
          </w:p>
          <w:p w:rsidR="002C17B5" w:rsidRPr="002C17B5" w:rsidRDefault="002C17B5" w:rsidP="002C17B5">
            <w:pPr>
              <w:rPr>
                <w:rFonts w:eastAsia="SimSun" w:cs="SimSun"/>
                <w:sz w:val="24"/>
                <w:szCs w:val="24"/>
                <w:lang w:val="ru-RU"/>
              </w:rPr>
            </w:pPr>
          </w:p>
        </w:tc>
      </w:tr>
    </w:tbl>
    <w:p w:rsidR="00C549AA" w:rsidRPr="002C17B5" w:rsidRDefault="00C549AA">
      <w:pPr>
        <w:jc w:val="center"/>
        <w:rPr>
          <w:rFonts w:ascii="SimSun" w:eastAsia="SimSun" w:hAnsi="SimSun" w:cs="SimSun"/>
          <w:sz w:val="24"/>
          <w:szCs w:val="24"/>
          <w:lang w:val="ru-RU"/>
        </w:rPr>
      </w:pPr>
    </w:p>
    <w:p w:rsidR="00C549AA" w:rsidRPr="002C17B5" w:rsidRDefault="00C54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49AA" w:rsidRPr="002C17B5" w:rsidRDefault="00C54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49AA" w:rsidRPr="002C17B5" w:rsidRDefault="00C54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49AA" w:rsidRDefault="00BF2E78" w:rsidP="002C17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lang w:val="ru-RU"/>
        </w:rPr>
        <w:t>Екатеринбург</w:t>
      </w:r>
      <w:r w:rsidR="002C17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C17B5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21</w:t>
      </w:r>
    </w:p>
    <w:p w:rsidR="00C549AA" w:rsidRPr="002C17B5" w:rsidRDefault="00BF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Всё хорошее в людях — из детства!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Как истоки добра пробудить?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Прикоснуться к природе всем сердцем: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Удивиться, узнать, полюбить!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Мы хотим, чтоб земля расцветала,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И росли, как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цветы, малыши,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Чтоб для них экология стала</w:t>
      </w:r>
      <w:proofErr w:type="gram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Н</w:t>
      </w:r>
      <w:proofErr w:type="gram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 наукой, а частью души!</w:t>
      </w:r>
    </w:p>
    <w:p w:rsidR="00C549AA" w:rsidRPr="002C17B5" w:rsidRDefault="00C549AA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C549AA" w:rsidRPr="002C17B5" w:rsidRDefault="00BF2E7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Взаимодействие человека с природой чрезвычайно актуальная проблема современности.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О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пыт показывает, что в старшем дошкольном возрасте дети без особых усилий усваивают комплекс экологичес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ких знаний, если знания преподносятся в доступной увлекательной форме и если учитывается интерес ребенка к природным явлениям.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Каждый когда-то был ребёнком. Вот почему так велика роль дошкольных образовательных учреждений. Ведь первые основы экологической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культуры закладываются в дошкольном детстве.</w:t>
      </w:r>
    </w:p>
    <w:p w:rsidR="00C549AA" w:rsidRPr="002C17B5" w:rsidRDefault="00BF2E7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Целью экологического воспитания в нашей работе с дошкольниками является формирование положительного отношения к природе, воспитывать защитников природы, дать экологические знания, научить детей быть милосердными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любить и беречь природу (землю, воду, воздух, флору, фауну), по-хозяйски, а значит, бережно распоряжаться её богатствами.</w:t>
      </w:r>
    </w:p>
    <w:p w:rsidR="00C549AA" w:rsidRPr="002C17B5" w:rsidRDefault="00BF2E7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Задачи: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Развитие положительных нравственных качеств, побуждающих детей к соблюдению норм поведения в природе, в обществе.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Воспит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ание этических и эстетических чувств, развитие эмоций средствами природы.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Формирование познавательных, практических и творческих умений экологического характера у детей дошкольного возраста.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Пути реализации: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• Создание условий, 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экологизация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развивающей с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реды, программное обеспечение.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Повышение экологической грамотности педагогов, их профессионализма в области экологического воспитания.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Обновление содержания, форм и методов работы с детьми в соответствии с используемыми программами. Внесение региональн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ого компонента.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Обеспечение непосредственного общения детей с живой природой, вовлечение в активную природоохранную деятельность.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• Экологическое просвещение родителей, пропаганда экологических знаний.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Основные направления моей работы – это формирование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предметно - развивающей среды, взаимодействие и сотворчество с детьми и родителями.</w:t>
      </w:r>
    </w:p>
    <w:p w:rsidR="00C549AA" w:rsidRPr="002C17B5" w:rsidRDefault="00BF2E7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Большую роль в экологическом образовании дошкольников играет практическая, исследовательская деятельность. Для этого оформлен уголок экспериментирования с набором материало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для опытов, картотекой дидактических игр и прогулок.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При взаимодействии с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мной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используются различные формы работы. Но особое место занимает экспериментирование - в каждом опыте раскрывается причина наблюдаемого явления, дети подводятся к определенным суждениям и умозаключениям. Во время опытов уточняются знания о свойствах и качест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вах объектов природы (о свойствах снега, воды, растений, об их изменениях и т. д.). Опыты способствуют формированию у детей познавательного интереса к природе, развивают наблюдательность, мыслительную деятельность.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Большую помощь в работе по экологии нам п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омогли книги. Это сказки 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Сутеева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растениях и животных, рассказы В. Бианки и М. Пришвина, «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Алёнушкины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сказки» Мамин – Сибиряк Д. Н., рассказы Н. 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Чарушина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В Пермяка, а также Георгия 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Скребицкого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.</w:t>
      </w:r>
      <w:proofErr w:type="gram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Стихи русских поэтов об осени ( А.С. Пушкин, С. Есенин, А.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Плещеев.)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В. Чаплин «Питомцы зоопарка»</w:t>
      </w:r>
      <w:proofErr w:type="gram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поэты о весне ( стихи о весне)</w:t>
      </w:r>
    </w:p>
    <w:p w:rsidR="00C549AA" w:rsidRPr="002C17B5" w:rsidRDefault="00BF2E78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Помога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 в р</w:t>
      </w:r>
      <w:r w:rsid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аботе демонстрационный материал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Для повышения качества своей работы включа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здоровьесберегающие</w:t>
      </w:r>
      <w:proofErr w:type="spellEnd"/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технологии. Их целью является обеспечение ребенку возможности укрепления </w:t>
      </w:r>
      <w:r w:rsidRPr="002C17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здоровья, формирование у него необходимых знаний, умений, навыков по здоровому образу жизни.</w:t>
      </w:r>
    </w:p>
    <w:p w:rsidR="00C549AA" w:rsidRPr="002C17B5" w:rsidRDefault="00BF2E78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П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роводились различные мероприятия с детьми и родителями:</w:t>
      </w:r>
    </w:p>
    <w:p w:rsidR="00C549AA" w:rsidRDefault="00BF2E78" w:rsidP="002C17B5">
      <w:pPr>
        <w:ind w:firstLineChars="200" w:firstLine="562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</w:pP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 xml:space="preserve">Беседы познавательного цикла: 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«Животный мир нашей родины», «Как стать </w:t>
      </w:r>
      <w:proofErr w:type="spellStart"/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неболейкой</w:t>
      </w:r>
      <w:proofErr w:type="spellEnd"/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», «Лесные опасности». Был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и проведены беседы по рассматриванию альбомов «Красная книга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Урала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», «Заповедники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Урала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».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br/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Б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ыли созданы условия для совместной и самостоятельной деятельности детей по закреплению экологических представлений: размещены различные дидактические игры 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экологического содержания, детская познавательная литература. Также дети самостоятельно вели календарь наблюдений.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</w:p>
    <w:p w:rsidR="00C549AA" w:rsidRDefault="00BF2E78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</w:pP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Каждый год в наше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й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группе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проходит </w:t>
      </w: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>выставка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"Мини - огород на подоконнике"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.</w:t>
      </w:r>
    </w:p>
    <w:p w:rsidR="00C549AA" w:rsidRPr="002C17B5" w:rsidRDefault="00BF2E78" w:rsidP="002C17B5">
      <w:pPr>
        <w:ind w:firstLineChars="200" w:firstLine="562"/>
        <w:jc w:val="both"/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</w:pP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 xml:space="preserve">Игровая деятельность. </w:t>
      </w:r>
    </w:p>
    <w:p w:rsidR="00C549AA" w:rsidRPr="002C17B5" w:rsidRDefault="00BF2E78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</w:pP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Дидактические игры: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proofErr w:type="gramStart"/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«Кто как говорит»,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«Ч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его не хватает?»,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«Птички»,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«Назови детеныша»,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«Парочки»,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«Кто как устроен»,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«Кто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,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где живет»,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«Летает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,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не летает»,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«Назови птицу»,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«Где чьё гнездо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.</w:t>
      </w:r>
      <w:proofErr w:type="gram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Домашние и дикие животные»,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«Животные жарких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стран».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</w:p>
    <w:p w:rsidR="00C549AA" w:rsidRDefault="00BF2E78" w:rsidP="002C17B5">
      <w:pPr>
        <w:ind w:firstLineChars="200" w:firstLine="562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</w:pP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>Сюжетные</w:t>
      </w: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 xml:space="preserve"> </w:t>
      </w:r>
      <w:r w:rsidRPr="002C17B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ru-RU" w:bidi="ar"/>
        </w:rPr>
        <w:t>игры: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</w:t>
      </w:r>
      <w:proofErr w:type="spellStart"/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Зоолечебница</w:t>
      </w:r>
      <w:proofErr w:type="spellEnd"/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«Садовник»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 xml:space="preserve">. </w:t>
      </w:r>
    </w:p>
    <w:p w:rsidR="00C549AA" w:rsidRPr="002C17B5" w:rsidRDefault="00BF2E78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Подвижные игры: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«Сова»,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«Гуси-лебеди»,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«Лягушка и цапля»,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«Волк во рву»,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«Рыбак и рыбки»,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«Птички в гнездышках»,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«Мыши и кот»,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«Воробушки и кот»,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bidi="ar"/>
        </w:rPr>
        <w:t> </w:t>
      </w:r>
      <w:r w:rsidRPr="002C17B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 w:bidi="ar"/>
        </w:rPr>
        <w:t>«Зайцы и волк».</w:t>
      </w:r>
    </w:p>
    <w:p w:rsidR="00C549AA" w:rsidRPr="002C17B5" w:rsidRDefault="00BF2E78" w:rsidP="002C17B5">
      <w:pPr>
        <w:pStyle w:val="a3"/>
        <w:shd w:val="clear" w:color="auto" w:fill="FFFFFF"/>
        <w:spacing w:beforeAutospacing="0" w:afterAutospacing="0"/>
        <w:ind w:firstLineChars="200" w:firstLine="562"/>
        <w:jc w:val="both"/>
        <w:rPr>
          <w:sz w:val="28"/>
          <w:szCs w:val="28"/>
          <w:lang w:val="ru-RU"/>
        </w:rPr>
      </w:pPr>
      <w:r w:rsidRPr="002C17B5">
        <w:rPr>
          <w:b/>
          <w:sz w:val="28"/>
          <w:szCs w:val="28"/>
          <w:shd w:val="clear" w:color="auto" w:fill="FFFFFF"/>
        </w:rPr>
        <w:t>  </w:t>
      </w:r>
      <w:r w:rsidRPr="002C17B5">
        <w:rPr>
          <w:b/>
          <w:sz w:val="28"/>
          <w:szCs w:val="28"/>
          <w:shd w:val="clear" w:color="auto" w:fill="FFFFFF"/>
          <w:lang w:val="ru-RU"/>
        </w:rPr>
        <w:t xml:space="preserve"> Исследовательская деятельность: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«У кого какие клювы»,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«К</w:t>
      </w:r>
      <w:r w:rsidRPr="002C17B5">
        <w:rPr>
          <w:sz w:val="28"/>
          <w:szCs w:val="28"/>
          <w:shd w:val="clear" w:color="auto" w:fill="FFFFFF"/>
          <w:lang w:val="ru-RU"/>
        </w:rPr>
        <w:t>ак устроены перья у птиц»,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«Почему птицы могут летать»,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«Из чего птицы строят гнезда», опыты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«Для чего корешки»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и др.</w:t>
      </w:r>
    </w:p>
    <w:p w:rsidR="00C549AA" w:rsidRPr="002C17B5" w:rsidRDefault="00BF2E78">
      <w:pPr>
        <w:pStyle w:val="a3"/>
        <w:shd w:val="clear" w:color="auto" w:fill="FFFFFF"/>
        <w:spacing w:beforeAutospacing="0" w:afterAutospacing="0"/>
        <w:ind w:firstLineChars="200" w:firstLine="420"/>
        <w:jc w:val="both"/>
        <w:rPr>
          <w:b/>
          <w:sz w:val="28"/>
          <w:szCs w:val="28"/>
          <w:lang w:val="ru-RU"/>
        </w:rPr>
      </w:pPr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 </w:t>
      </w:r>
      <w:r w:rsidRPr="002C17B5">
        <w:rPr>
          <w:rFonts w:ascii="Arial" w:hAnsi="Arial" w:cs="Arial"/>
          <w:color w:val="595D5F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 </w:t>
      </w:r>
      <w:r w:rsidRPr="002C17B5">
        <w:rPr>
          <w:color w:val="595D5F"/>
          <w:sz w:val="21"/>
          <w:szCs w:val="21"/>
          <w:shd w:val="clear" w:color="auto" w:fill="FFFFFF"/>
          <w:lang w:val="ru-RU"/>
        </w:rPr>
        <w:t xml:space="preserve"> </w:t>
      </w:r>
      <w:r w:rsidRPr="002C17B5">
        <w:rPr>
          <w:b/>
          <w:sz w:val="28"/>
          <w:szCs w:val="28"/>
          <w:shd w:val="clear" w:color="auto" w:fill="FFFFFF"/>
          <w:lang w:val="ru-RU"/>
        </w:rPr>
        <w:t>Художе</w:t>
      </w:r>
      <w:r w:rsidR="002C17B5">
        <w:rPr>
          <w:b/>
          <w:sz w:val="28"/>
          <w:szCs w:val="28"/>
          <w:shd w:val="clear" w:color="auto" w:fill="FFFFFF"/>
          <w:lang w:val="ru-RU"/>
        </w:rPr>
        <w:t>ственно-творческая деятельность</w:t>
      </w:r>
    </w:p>
    <w:p w:rsidR="00C549AA" w:rsidRPr="002C17B5" w:rsidRDefault="00BF2E78">
      <w:pPr>
        <w:pStyle w:val="a3"/>
        <w:shd w:val="clear" w:color="auto" w:fill="FFFFFF"/>
        <w:spacing w:beforeAutospacing="0" w:afterAutospacing="0"/>
        <w:ind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</w:rPr>
        <w:t>  </w:t>
      </w:r>
      <w:r w:rsidRPr="002C17B5">
        <w:rPr>
          <w:sz w:val="28"/>
          <w:szCs w:val="28"/>
          <w:shd w:val="clear" w:color="auto" w:fill="FFFFFF"/>
          <w:lang w:val="ru-RU"/>
        </w:rPr>
        <w:t xml:space="preserve"> - Моделирование из бумаги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«Гусь»,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«Пингвин»;</w:t>
      </w:r>
    </w:p>
    <w:p w:rsidR="00C549AA" w:rsidRPr="002C17B5" w:rsidRDefault="00BF2E78">
      <w:pPr>
        <w:pStyle w:val="a3"/>
        <w:shd w:val="clear" w:color="auto" w:fill="FFFFFF"/>
        <w:spacing w:beforeAutospacing="0" w:afterAutospacing="0"/>
        <w:ind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</w:rPr>
        <w:t>  </w:t>
      </w:r>
      <w:r w:rsidRPr="002C17B5">
        <w:rPr>
          <w:sz w:val="28"/>
          <w:szCs w:val="28"/>
          <w:shd w:val="clear" w:color="auto" w:fill="FFFFFF"/>
          <w:lang w:val="ru-RU"/>
        </w:rPr>
        <w:t xml:space="preserve"> - Лепка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«Пернатые», «Гуси».</w:t>
      </w:r>
    </w:p>
    <w:p w:rsidR="00C549AA" w:rsidRPr="002C17B5" w:rsidRDefault="00BF2E78">
      <w:pPr>
        <w:pStyle w:val="a3"/>
        <w:shd w:val="clear" w:color="auto" w:fill="FFFFFF"/>
        <w:spacing w:beforeAutospacing="0" w:afterAutospacing="0"/>
        <w:ind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</w:rPr>
        <w:t>  </w:t>
      </w:r>
      <w:r w:rsidRPr="002C17B5">
        <w:rPr>
          <w:sz w:val="28"/>
          <w:szCs w:val="28"/>
          <w:shd w:val="clear" w:color="auto" w:fill="FFFFFF"/>
          <w:lang w:val="ru-RU"/>
        </w:rPr>
        <w:t xml:space="preserve"> - </w:t>
      </w:r>
      <w:r w:rsidRPr="002C17B5">
        <w:rPr>
          <w:sz w:val="28"/>
          <w:szCs w:val="28"/>
          <w:shd w:val="clear" w:color="auto" w:fill="FFFFFF"/>
          <w:lang w:val="ru-RU"/>
        </w:rPr>
        <w:t>Рисование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«Птицы»,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«Одуванчики»;</w:t>
      </w:r>
    </w:p>
    <w:p w:rsidR="00C549AA" w:rsidRPr="002C17B5" w:rsidRDefault="00BF2E78">
      <w:pPr>
        <w:pStyle w:val="a3"/>
        <w:shd w:val="clear" w:color="auto" w:fill="FFFFFF"/>
        <w:spacing w:beforeAutospacing="0" w:afterAutospacing="0"/>
        <w:ind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 xml:space="preserve"> - Аппликация</w:t>
      </w:r>
      <w:r>
        <w:rPr>
          <w:sz w:val="28"/>
          <w:szCs w:val="28"/>
          <w:shd w:val="clear" w:color="auto" w:fill="FFFFFF"/>
        </w:rPr>
        <w:t> </w:t>
      </w:r>
      <w:r w:rsidRPr="002C17B5">
        <w:rPr>
          <w:sz w:val="28"/>
          <w:szCs w:val="28"/>
          <w:shd w:val="clear" w:color="auto" w:fill="FFFFFF"/>
          <w:lang w:val="ru-RU"/>
        </w:rPr>
        <w:t>«Птички на ветке».</w:t>
      </w:r>
    </w:p>
    <w:p w:rsidR="00C549AA" w:rsidRDefault="00BF2E78">
      <w:pPr>
        <w:ind w:firstLineChars="200" w:firstLine="560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Работая с детьми</w:t>
      </w:r>
      <w:r w:rsid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я учу каждого ребенка любить и беречь окружающий мир и считаю, что достижение этой цели невозможно без помощи и поддержки</w:t>
      </w:r>
      <w:r w:rsid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семьи. Поэтому большое место я уделяю совместной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деятельности детей и их родителей: привлекаю родителей к участию в акциях экологической направленности, совместному озеленению территории детского сада. Родители вместе с детьми ежегодно и с 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удовольствием участвуют в тематических выставках поделок из прир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одного материала, выставках рисунков о природе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C17B5" w:rsidRDefault="002C17B5">
      <w:pPr>
        <w:ind w:firstLineChars="200" w:firstLine="560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Мероприятия по </w:t>
      </w:r>
      <w:r w:rsidR="00BF2E78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экологическому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воспитанию проводятся ежегодно, что </w:t>
      </w:r>
      <w:r w:rsidR="00BF2E78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способствует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формированию эко-традиций нашей группы, привлечению </w:t>
      </w:r>
      <w:r w:rsidR="00BF2E78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внимания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общественности к проблемам экологии. Так традицией нашей группы стали:</w:t>
      </w:r>
    </w:p>
    <w:p w:rsidR="002C17B5" w:rsidRDefault="002C17B5">
      <w:pPr>
        <w:ind w:firstLineChars="200" w:firstLine="560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«Мини-огород на подоконнике», «Наш красивый цветник», экологическая акция «Сдай макулатуру, спаси дерево».</w:t>
      </w:r>
    </w:p>
    <w:p w:rsidR="00BF2E78" w:rsidRDefault="00BF2E78">
      <w:pPr>
        <w:ind w:firstLineChars="200" w:firstLine="560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 остались и без участия родители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Группу посещают дети из семей, которые поддерживают экологические акции, гуляют в лесу, кормят птиц, делают сланцы для лосей. </w:t>
      </w:r>
    </w:p>
    <w:p w:rsidR="00C549AA" w:rsidRPr="002C17B5" w:rsidRDefault="00BF2E78">
      <w:pPr>
        <w:ind w:firstLineChars="200" w:firstLine="560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считаю, что такой подход способствует не только формированию экологической компетентности, но и сотрудничеству, эмоциональному и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C17B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нравственному развитию в отношениях родителей и детей.</w:t>
      </w:r>
    </w:p>
    <w:p w:rsidR="00C549AA" w:rsidRDefault="00C549AA">
      <w:pP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Arial" w:hAnsi="Arial" w:cs="Arial"/>
          <w:noProof/>
          <w:color w:val="000000"/>
          <w:sz w:val="22"/>
          <w:szCs w:val="22"/>
          <w:shd w:val="clear" w:color="auto" w:fill="FFFFFF"/>
          <w:lang w:val="ru-RU" w:eastAsia="ru-RU"/>
        </w:rPr>
        <w:drawing>
          <wp:inline distT="0" distB="0" distL="114300" distR="114300">
            <wp:extent cx="1585595" cy="2632075"/>
            <wp:effectExtent l="0" t="0" r="14605" b="15875"/>
            <wp:docPr id="2" name="Изображение 2" descr="BJMO9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BJMO9049"/>
                    <pic:cNvPicPr>
                      <a:picLocks noChangeAspect="1"/>
                    </pic:cNvPicPr>
                  </pic:nvPicPr>
                  <pic:blipFill>
                    <a:blip r:embed="rId7"/>
                    <a:srcRect b="25091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     </w:t>
      </w:r>
      <w:r>
        <w:rPr>
          <w:rFonts w:ascii="Arial" w:eastAsia="Arial" w:hAnsi="Arial" w:cs="Arial"/>
          <w:noProof/>
          <w:color w:val="000000"/>
          <w:sz w:val="22"/>
          <w:szCs w:val="22"/>
          <w:shd w:val="clear" w:color="auto" w:fill="FFFFFF"/>
          <w:lang w:val="ru-RU" w:eastAsia="ru-RU"/>
        </w:rPr>
        <w:drawing>
          <wp:inline distT="0" distB="0" distL="114300" distR="114300">
            <wp:extent cx="1801495" cy="2407920"/>
            <wp:effectExtent l="0" t="0" r="8255" b="11430"/>
            <wp:docPr id="3" name="Изображение 3" descr="AJCT9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AJCT90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216150" cy="1501140"/>
            <wp:effectExtent l="0" t="0" r="12700" b="3810"/>
            <wp:docPr id="4" name="Изображение 4" descr="HKWM8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HKWM8716"/>
                    <pic:cNvPicPr>
                      <a:picLocks noChangeAspect="1"/>
                    </pic:cNvPicPr>
                  </pic:nvPicPr>
                  <pic:blipFill>
                    <a:blip r:embed="rId9"/>
                    <a:srcRect l="13996" r="19347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280920" cy="1520190"/>
            <wp:effectExtent l="0" t="0" r="5080" b="3810"/>
            <wp:docPr id="5" name="Изображение 5" descr="IMG_6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68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610995" cy="1772920"/>
            <wp:effectExtent l="0" t="0" r="8255" b="17780"/>
            <wp:docPr id="6" name="Изображение 6" descr="KUFF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KUFF5285"/>
                    <pic:cNvPicPr>
                      <a:picLocks noChangeAspect="1"/>
                    </pic:cNvPicPr>
                  </pic:nvPicPr>
                  <pic:blipFill>
                    <a:blip r:embed="rId11"/>
                    <a:srcRect l="-5472" t="14623" r="5472" b="23474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028825" cy="1352550"/>
            <wp:effectExtent l="0" t="0" r="9525" b="0"/>
            <wp:docPr id="7" name="Изображение 7" descr="IMG_3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33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lastRenderedPageBreak/>
        <w:t xml:space="preserve">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624330" cy="2166620"/>
            <wp:effectExtent l="0" t="0" r="13970" b="5080"/>
            <wp:docPr id="8" name="Изображение 8" descr="NLOW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NLOW777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392555" cy="3017520"/>
            <wp:effectExtent l="0" t="0" r="17145" b="11430"/>
            <wp:docPr id="9" name="Изображение 9" descr="AAMC4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AAMC487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</w:t>
      </w:r>
      <w:bookmarkStart w:id="0" w:name="_GoBack"/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390140" cy="1793240"/>
            <wp:effectExtent l="0" t="0" r="10160" b="16510"/>
            <wp:docPr id="10" name="Изображение 10" descr="IMG_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_416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538730" cy="1905000"/>
            <wp:effectExtent l="0" t="0" r="13970" b="0"/>
            <wp:docPr id="11" name="Изображение 11" descr="IMG_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IMG_416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 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515870" cy="1886585"/>
            <wp:effectExtent l="0" t="0" r="17780" b="18415"/>
            <wp:docPr id="13" name="Изображение 13" descr="IMG_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43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lastRenderedPageBreak/>
        <w:t xml:space="preserve">  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544445" cy="1908810"/>
            <wp:effectExtent l="0" t="0" r="8255" b="15240"/>
            <wp:docPr id="14" name="Изображение 14" descr="IMG_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_437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     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472055" cy="1854200"/>
            <wp:effectExtent l="0" t="0" r="4445" b="12700"/>
            <wp:docPr id="15" name="Изображение 15" descr="IMG_4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IMG_45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</w:t>
      </w: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C549AA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</w:p>
    <w:p w:rsidR="00C549AA" w:rsidRDefault="00BF2E78">
      <w:pP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</w:pP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3336925" cy="1878330"/>
            <wp:effectExtent l="0" t="0" r="15875" b="7620"/>
            <wp:docPr id="16" name="Изображение 16" descr="IMG_4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IMG_45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SimSun" w:hAnsi="Arial" w:cs="Arial"/>
          <w:color w:val="595D5F"/>
          <w:sz w:val="21"/>
          <w:szCs w:val="21"/>
          <w:shd w:val="clear" w:color="auto" w:fill="FFFFFF"/>
          <w:lang w:val="ru-RU" w:bidi="ar"/>
        </w:rPr>
        <w:t xml:space="preserve">    </w:t>
      </w:r>
      <w:r>
        <w:rPr>
          <w:rFonts w:ascii="Arial" w:eastAsia="SimSun" w:hAnsi="Arial" w:cs="Arial"/>
          <w:noProof/>
          <w:color w:val="595D5F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2682240" cy="2011680"/>
            <wp:effectExtent l="0" t="0" r="3810" b="7620"/>
            <wp:docPr id="12" name="Изображение 12" descr="IMG_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_500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82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9AA">
      <w:pgSz w:w="11906" w:h="16838"/>
      <w:pgMar w:top="440" w:right="706" w:bottom="598" w:left="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23AB2"/>
    <w:rsid w:val="002C17B5"/>
    <w:rsid w:val="00BF2E78"/>
    <w:rsid w:val="00C549AA"/>
    <w:rsid w:val="5F600B95"/>
    <w:rsid w:val="6822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2C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17B5"/>
    <w:rPr>
      <w:rFonts w:ascii="Tahoma" w:eastAsiaTheme="minorEastAsia" w:hAnsi="Tahoma" w:cs="Tahoma"/>
      <w:sz w:val="16"/>
      <w:szCs w:val="16"/>
      <w:lang w:val="en-US" w:eastAsia="zh-CN"/>
    </w:rPr>
  </w:style>
  <w:style w:type="table" w:styleId="a6">
    <w:name w:val="Table Grid"/>
    <w:basedOn w:val="a1"/>
    <w:rsid w:val="002C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2C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17B5"/>
    <w:rPr>
      <w:rFonts w:ascii="Tahoma" w:eastAsiaTheme="minorEastAsia" w:hAnsi="Tahoma" w:cs="Tahoma"/>
      <w:sz w:val="16"/>
      <w:szCs w:val="16"/>
      <w:lang w:val="en-US" w:eastAsia="zh-CN"/>
    </w:rPr>
  </w:style>
  <w:style w:type="table" w:styleId="a6">
    <w:name w:val="Table Grid"/>
    <w:basedOn w:val="a1"/>
    <w:rsid w:val="002C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DETSAD</cp:lastModifiedBy>
  <cp:revision>2</cp:revision>
  <dcterms:created xsi:type="dcterms:W3CDTF">2021-03-12T06:40:00Z</dcterms:created>
  <dcterms:modified xsi:type="dcterms:W3CDTF">2021-03-12T06:40:00Z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